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655F9" w14:textId="77777777" w:rsidR="003844D2" w:rsidRDefault="003844D2" w:rsidP="003844D2">
      <w:pPr>
        <w:pStyle w:val="2"/>
        <w:jc w:val="center"/>
      </w:pPr>
      <w:r>
        <w:t>Описание стапеля ARS-12</w:t>
      </w:r>
    </w:p>
    <w:p w14:paraId="321D328F" w14:textId="77777777" w:rsidR="003844D2" w:rsidRDefault="003844D2" w:rsidP="003844D2">
      <w:pPr>
        <w:pStyle w:val="a3"/>
      </w:pPr>
      <w:r>
        <w:t>Обновлённая модель </w:t>
      </w:r>
      <w:r>
        <w:rPr>
          <w:rStyle w:val="a4"/>
        </w:rPr>
        <w:t>стапеля</w:t>
      </w:r>
      <w:r>
        <w:t> </w:t>
      </w:r>
      <w:r>
        <w:rPr>
          <w:rStyle w:val="a4"/>
        </w:rPr>
        <w:t>ARS-12</w:t>
      </w:r>
      <w:r>
        <w:t> имеет просторную, изготовленную из листового металла платформу, способную выдерживать максимальные нагрузки.</w:t>
      </w:r>
    </w:p>
    <w:p w14:paraId="25297097" w14:textId="77777777" w:rsidR="003844D2" w:rsidRDefault="003844D2" w:rsidP="003844D2">
      <w:pPr>
        <w:pStyle w:val="a3"/>
        <w:spacing w:after="240" w:afterAutospacing="0"/>
      </w:pPr>
      <w:r>
        <w:t>Идеально подходит для ремонта легковых автомашин, микроавтобусов и рамных автомобилей с повреждением любой сложности, </w:t>
      </w:r>
      <w:r>
        <w:rPr>
          <w:rStyle w:val="a4"/>
        </w:rPr>
        <w:t>весом до 3500 кг</w:t>
      </w:r>
      <w:r>
        <w:t>.</w:t>
      </w:r>
    </w:p>
    <w:p w14:paraId="41D12620" w14:textId="77777777" w:rsidR="003844D2" w:rsidRDefault="003844D2" w:rsidP="003844D2">
      <w:pPr>
        <w:pStyle w:val="a3"/>
        <w:spacing w:after="240" w:afterAutospacing="0"/>
      </w:pPr>
      <w:r>
        <w:t>Рабочая высота платформы и высота стоек фиксации обеспечивают максимальный доступ ко всем частям ремонтируемого кузова.</w:t>
      </w:r>
    </w:p>
    <w:p w14:paraId="0FB0683A" w14:textId="77777777" w:rsidR="003844D2" w:rsidRDefault="003844D2" w:rsidP="003844D2">
      <w:pPr>
        <w:pStyle w:val="a3"/>
        <w:spacing w:after="240" w:afterAutospacing="0"/>
      </w:pPr>
      <w:r>
        <w:rPr>
          <w:b/>
          <w:bCs/>
        </w:rPr>
        <w:t>Уникальная, опорно-поворотная система фиксации обеспечивает быстрое и надёжное закрепление автомобиля к платформе с помощью клина</w:t>
      </w:r>
      <w:r>
        <w:t>.</w:t>
      </w:r>
    </w:p>
    <w:p w14:paraId="7D9B414C" w14:textId="77777777" w:rsidR="003844D2" w:rsidRDefault="003844D2" w:rsidP="003844D2">
      <w:pPr>
        <w:pStyle w:val="a3"/>
        <w:spacing w:after="240" w:afterAutospacing="0"/>
      </w:pPr>
      <w:r>
        <w:t>Специально спроектированные силовые башни, легко перемещаются по всему периметру платформы и </w:t>
      </w:r>
      <w:r>
        <w:rPr>
          <w:rStyle w:val="a4"/>
        </w:rPr>
        <w:t>позволяют создать тяговое усилие в 10 тонн в любой точке платформы, на любой высоте</w:t>
      </w:r>
      <w:r>
        <w:t>. Силовые башни управляются </w:t>
      </w:r>
      <w:r>
        <w:rPr>
          <w:rStyle w:val="a4"/>
        </w:rPr>
        <w:t>пневмогидравлическими насосами</w:t>
      </w:r>
      <w:r>
        <w:t xml:space="preserve">, одна из которых </w:t>
      </w:r>
      <w:r>
        <w:rPr>
          <w:rStyle w:val="a4"/>
        </w:rPr>
        <w:t>комплектуется балкой для вытягивания крыши</w:t>
      </w:r>
      <w:r>
        <w:t>.</w:t>
      </w:r>
    </w:p>
    <w:p w14:paraId="482504B5" w14:textId="77777777" w:rsidR="003844D2" w:rsidRDefault="003844D2" w:rsidP="003844D2">
      <w:pPr>
        <w:pStyle w:val="a3"/>
        <w:spacing w:after="240" w:afterAutospacing="0"/>
      </w:pPr>
      <w:r>
        <w:rPr>
          <w:rStyle w:val="a4"/>
        </w:rPr>
        <w:t>Наклонная платформа оснащена подъёмным устройством с гидравлическим приводом</w:t>
      </w:r>
      <w:r>
        <w:t>, которое облегчает установку повреждённого автомобиля. Возможна </w:t>
      </w:r>
      <w:r>
        <w:rPr>
          <w:rStyle w:val="a4"/>
        </w:rPr>
        <w:t>установка 2-х дополнительных силовых башен</w:t>
      </w:r>
      <w:r>
        <w:t> к имеющимся двум (в стандартной комплектации).</w:t>
      </w:r>
    </w:p>
    <w:p w14:paraId="4F327695" w14:textId="77777777" w:rsidR="003844D2" w:rsidRDefault="003844D2" w:rsidP="003844D2">
      <w:pPr>
        <w:pStyle w:val="a3"/>
      </w:pPr>
      <w:r>
        <w:t xml:space="preserve">В силовых устройствах используются исключительно надёжная гидравлика </w:t>
      </w:r>
      <w:r>
        <w:rPr>
          <w:b/>
          <w:bCs/>
        </w:rPr>
        <w:t>JTC</w:t>
      </w:r>
      <w:r>
        <w:t>.</w:t>
      </w:r>
    </w:p>
    <w:p w14:paraId="5DFC225F" w14:textId="77777777" w:rsidR="003844D2" w:rsidRDefault="003844D2" w:rsidP="003844D2">
      <w:pPr>
        <w:pStyle w:val="2"/>
        <w:jc w:val="center"/>
      </w:pPr>
      <w: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  <w:gridCol w:w="2130"/>
      </w:tblGrid>
      <w:tr w:rsidR="003844D2" w14:paraId="6CFCE412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CBF7419" w14:textId="77777777" w:rsidR="003844D2" w:rsidRDefault="003844D2">
            <w:r>
              <w:t>Рама</w:t>
            </w:r>
          </w:p>
        </w:tc>
        <w:tc>
          <w:tcPr>
            <w:tcW w:w="2085" w:type="dxa"/>
            <w:vAlign w:val="center"/>
            <w:hideMark/>
          </w:tcPr>
          <w:p w14:paraId="47D5B7E7" w14:textId="77777777" w:rsidR="003844D2" w:rsidRDefault="003844D2">
            <w:r>
              <w:t>5200x2100x120 мм</w:t>
            </w:r>
          </w:p>
        </w:tc>
      </w:tr>
      <w:tr w:rsidR="003844D2" w14:paraId="3C43E164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CC6677F" w14:textId="77777777" w:rsidR="003844D2" w:rsidRDefault="003844D2">
            <w:r>
              <w:t>Силовая башня, тяговое усилие 10 т.</w:t>
            </w:r>
          </w:p>
        </w:tc>
        <w:tc>
          <w:tcPr>
            <w:tcW w:w="2085" w:type="dxa"/>
            <w:vAlign w:val="center"/>
            <w:hideMark/>
          </w:tcPr>
          <w:p w14:paraId="227D4EC7" w14:textId="77777777" w:rsidR="003844D2" w:rsidRDefault="003844D2">
            <w:r>
              <w:t>2 шт.</w:t>
            </w:r>
          </w:p>
        </w:tc>
      </w:tr>
      <w:tr w:rsidR="003844D2" w14:paraId="5DECEDA7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32A7C8B" w14:textId="77777777" w:rsidR="003844D2" w:rsidRDefault="003844D2">
            <w:r>
              <w:t>Устройство для тяги вверх</w:t>
            </w:r>
          </w:p>
        </w:tc>
        <w:tc>
          <w:tcPr>
            <w:tcW w:w="2085" w:type="dxa"/>
            <w:vAlign w:val="center"/>
            <w:hideMark/>
          </w:tcPr>
          <w:p w14:paraId="5FF89159" w14:textId="77777777" w:rsidR="003844D2" w:rsidRDefault="003844D2">
            <w:r>
              <w:t>1 шт.</w:t>
            </w:r>
          </w:p>
        </w:tc>
      </w:tr>
      <w:tr w:rsidR="003844D2" w14:paraId="6970DA11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5661634" w14:textId="77777777" w:rsidR="003844D2" w:rsidRDefault="003844D2">
            <w:r>
              <w:t xml:space="preserve">Зажимы за </w:t>
            </w:r>
            <w:proofErr w:type="spellStart"/>
            <w:r>
              <w:t>отбортовку</w:t>
            </w:r>
            <w:proofErr w:type="spellEnd"/>
            <w:r>
              <w:t xml:space="preserve"> порогов (усиленные, 240мм)</w:t>
            </w:r>
          </w:p>
        </w:tc>
        <w:tc>
          <w:tcPr>
            <w:tcW w:w="2085" w:type="dxa"/>
            <w:vAlign w:val="center"/>
            <w:hideMark/>
          </w:tcPr>
          <w:p w14:paraId="186EB05F" w14:textId="77777777" w:rsidR="003844D2" w:rsidRDefault="003844D2">
            <w:r>
              <w:t>4 шт.</w:t>
            </w:r>
          </w:p>
        </w:tc>
      </w:tr>
      <w:tr w:rsidR="003844D2" w14:paraId="09598387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96AA8CD" w14:textId="77777777" w:rsidR="003844D2" w:rsidRDefault="003844D2">
            <w:r>
              <w:t>Заездные аппарели</w:t>
            </w:r>
          </w:p>
        </w:tc>
        <w:tc>
          <w:tcPr>
            <w:tcW w:w="2085" w:type="dxa"/>
            <w:vAlign w:val="center"/>
            <w:hideMark/>
          </w:tcPr>
          <w:p w14:paraId="7BDA8627" w14:textId="77777777" w:rsidR="003844D2" w:rsidRDefault="003844D2">
            <w:r>
              <w:t>2 шт.</w:t>
            </w:r>
          </w:p>
        </w:tc>
      </w:tr>
      <w:tr w:rsidR="003844D2" w14:paraId="1B2695A5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4A17812C" w14:textId="77777777" w:rsidR="003844D2" w:rsidRDefault="003844D2">
            <w:r>
              <w:t>Опорно-поворотные стойки</w:t>
            </w:r>
          </w:p>
        </w:tc>
        <w:tc>
          <w:tcPr>
            <w:tcW w:w="2085" w:type="dxa"/>
            <w:vAlign w:val="center"/>
            <w:hideMark/>
          </w:tcPr>
          <w:p w14:paraId="02C3587E" w14:textId="77777777" w:rsidR="003844D2" w:rsidRDefault="003844D2">
            <w:r>
              <w:t>4 шт.</w:t>
            </w:r>
          </w:p>
        </w:tc>
      </w:tr>
      <w:tr w:rsidR="003844D2" w14:paraId="5CDD8CDB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2479371" w14:textId="77777777" w:rsidR="003844D2" w:rsidRDefault="003844D2">
            <w:r>
              <w:t>Цепь 3,5 м</w:t>
            </w:r>
          </w:p>
        </w:tc>
        <w:tc>
          <w:tcPr>
            <w:tcW w:w="2085" w:type="dxa"/>
            <w:vAlign w:val="center"/>
            <w:hideMark/>
          </w:tcPr>
          <w:p w14:paraId="7EF01EE1" w14:textId="77777777" w:rsidR="003844D2" w:rsidRDefault="003844D2">
            <w:r>
              <w:t>2 шт.</w:t>
            </w:r>
          </w:p>
        </w:tc>
      </w:tr>
      <w:tr w:rsidR="003844D2" w14:paraId="41D794F8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A7195C9" w14:textId="77777777" w:rsidR="003844D2" w:rsidRDefault="003844D2">
            <w:r>
              <w:t>Тяговый крюк</w:t>
            </w:r>
          </w:p>
        </w:tc>
        <w:tc>
          <w:tcPr>
            <w:tcW w:w="2085" w:type="dxa"/>
            <w:vAlign w:val="center"/>
            <w:hideMark/>
          </w:tcPr>
          <w:p w14:paraId="328C0CE6" w14:textId="77777777" w:rsidR="003844D2" w:rsidRDefault="003844D2">
            <w:r>
              <w:t>2 шт.</w:t>
            </w:r>
          </w:p>
        </w:tc>
      </w:tr>
      <w:tr w:rsidR="003844D2" w14:paraId="11EB6479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67AB787" w14:textId="77777777" w:rsidR="003844D2" w:rsidRDefault="003844D2">
            <w:r>
              <w:t>Зажим для вытягивания с короткими губками</w:t>
            </w:r>
          </w:p>
        </w:tc>
        <w:tc>
          <w:tcPr>
            <w:tcW w:w="2085" w:type="dxa"/>
            <w:vAlign w:val="center"/>
            <w:hideMark/>
          </w:tcPr>
          <w:p w14:paraId="2CDF69D2" w14:textId="77777777" w:rsidR="003844D2" w:rsidRDefault="003844D2">
            <w:r>
              <w:t>1 шт.</w:t>
            </w:r>
          </w:p>
        </w:tc>
      </w:tr>
      <w:tr w:rsidR="003844D2" w14:paraId="2BD154C2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E7A3EDE" w14:textId="77777777" w:rsidR="003844D2" w:rsidRDefault="003844D2">
            <w:r>
              <w:t>Гидравлический насос</w:t>
            </w:r>
          </w:p>
        </w:tc>
        <w:tc>
          <w:tcPr>
            <w:tcW w:w="2085" w:type="dxa"/>
            <w:vAlign w:val="center"/>
            <w:hideMark/>
          </w:tcPr>
          <w:p w14:paraId="02CA7403" w14:textId="77777777" w:rsidR="003844D2" w:rsidRDefault="003844D2">
            <w:r>
              <w:t>1 шт.</w:t>
            </w:r>
          </w:p>
        </w:tc>
      </w:tr>
      <w:tr w:rsidR="003844D2" w14:paraId="39050C4E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8AD5CC4" w14:textId="77777777" w:rsidR="003844D2" w:rsidRDefault="003844D2">
            <w:r>
              <w:t>Пневмогидравлический насос</w:t>
            </w:r>
          </w:p>
        </w:tc>
        <w:tc>
          <w:tcPr>
            <w:tcW w:w="2085" w:type="dxa"/>
            <w:vAlign w:val="center"/>
            <w:hideMark/>
          </w:tcPr>
          <w:p w14:paraId="4DCC7DDB" w14:textId="77777777" w:rsidR="003844D2" w:rsidRDefault="003844D2">
            <w:r>
              <w:t>2 шт.</w:t>
            </w:r>
          </w:p>
        </w:tc>
      </w:tr>
      <w:tr w:rsidR="003844D2" w14:paraId="1F167BB2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1B5ECB2" w14:textId="77777777" w:rsidR="003844D2" w:rsidRDefault="003844D2">
            <w:r>
              <w:t>Клин фиксации стойки</w:t>
            </w:r>
          </w:p>
        </w:tc>
        <w:tc>
          <w:tcPr>
            <w:tcW w:w="2085" w:type="dxa"/>
            <w:vAlign w:val="center"/>
            <w:hideMark/>
          </w:tcPr>
          <w:p w14:paraId="0B4632C6" w14:textId="77777777" w:rsidR="003844D2" w:rsidRDefault="003844D2">
            <w:r>
              <w:t>4 шт.</w:t>
            </w:r>
          </w:p>
        </w:tc>
      </w:tr>
      <w:tr w:rsidR="003844D2" w14:paraId="5221D586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C94241F" w14:textId="77777777" w:rsidR="003844D2" w:rsidRDefault="003844D2">
            <w:r>
              <w:lastRenderedPageBreak/>
              <w:t>Квадратный зажим с дополнительной точкой</w:t>
            </w:r>
          </w:p>
        </w:tc>
        <w:tc>
          <w:tcPr>
            <w:tcW w:w="2085" w:type="dxa"/>
            <w:vAlign w:val="center"/>
            <w:hideMark/>
          </w:tcPr>
          <w:p w14:paraId="1A3A858B" w14:textId="77777777" w:rsidR="003844D2" w:rsidRDefault="003844D2">
            <w:r>
              <w:t>1 шт.</w:t>
            </w:r>
          </w:p>
        </w:tc>
      </w:tr>
      <w:tr w:rsidR="003844D2" w14:paraId="4BDD9736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77096013" w14:textId="77777777" w:rsidR="003844D2" w:rsidRDefault="003844D2">
            <w:r>
              <w:t>Вытягивающий зажим-скоба, тяговое усилие 5 т.</w:t>
            </w:r>
          </w:p>
        </w:tc>
        <w:tc>
          <w:tcPr>
            <w:tcW w:w="2085" w:type="dxa"/>
            <w:vAlign w:val="center"/>
            <w:hideMark/>
          </w:tcPr>
          <w:p w14:paraId="3DB7B668" w14:textId="77777777" w:rsidR="003844D2" w:rsidRDefault="003844D2">
            <w:r>
              <w:t>1 шт.</w:t>
            </w:r>
          </w:p>
        </w:tc>
      </w:tr>
      <w:tr w:rsidR="003844D2" w14:paraId="3C5A51A9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EFECDE2" w14:textId="77777777" w:rsidR="003844D2" w:rsidRDefault="003844D2">
            <w:r>
              <w:t>Ролик тяги вниз для стендов серии ARS, EXPRESS</w:t>
            </w:r>
          </w:p>
        </w:tc>
        <w:tc>
          <w:tcPr>
            <w:tcW w:w="2085" w:type="dxa"/>
            <w:vAlign w:val="center"/>
            <w:hideMark/>
          </w:tcPr>
          <w:p w14:paraId="602D13B8" w14:textId="77777777" w:rsidR="003844D2" w:rsidRDefault="003844D2">
            <w:r>
              <w:t>1 шт.</w:t>
            </w:r>
          </w:p>
        </w:tc>
      </w:tr>
      <w:tr w:rsidR="003844D2" w14:paraId="698220B1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FFB95BC" w14:textId="77777777" w:rsidR="003844D2" w:rsidRDefault="003844D2">
            <w:proofErr w:type="spellStart"/>
            <w:r>
              <w:t>Противоткатные</w:t>
            </w:r>
            <w:proofErr w:type="spellEnd"/>
            <w:r>
              <w:t xml:space="preserve"> упоры</w:t>
            </w:r>
          </w:p>
        </w:tc>
        <w:tc>
          <w:tcPr>
            <w:tcW w:w="2085" w:type="dxa"/>
            <w:vAlign w:val="center"/>
            <w:hideMark/>
          </w:tcPr>
          <w:p w14:paraId="21AC493B" w14:textId="77777777" w:rsidR="003844D2" w:rsidRDefault="003844D2">
            <w:r>
              <w:t>2 шт.</w:t>
            </w:r>
          </w:p>
        </w:tc>
      </w:tr>
      <w:tr w:rsidR="003844D2" w14:paraId="6DF6C091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402D1259" w14:textId="77777777" w:rsidR="003844D2" w:rsidRDefault="003844D2">
            <w:r>
              <w:t>Фиксатор цепи С-образный</w:t>
            </w:r>
          </w:p>
        </w:tc>
        <w:tc>
          <w:tcPr>
            <w:tcW w:w="2085" w:type="dxa"/>
            <w:vAlign w:val="center"/>
            <w:hideMark/>
          </w:tcPr>
          <w:p w14:paraId="1C25B754" w14:textId="77777777" w:rsidR="003844D2" w:rsidRDefault="003844D2">
            <w:r>
              <w:t>1 шт.</w:t>
            </w:r>
          </w:p>
        </w:tc>
      </w:tr>
      <w:tr w:rsidR="003844D2" w14:paraId="48ABE878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E467D94" w14:textId="77777777" w:rsidR="003844D2" w:rsidRDefault="003844D2">
            <w:r>
              <w:t>Габариты в упаковке</w:t>
            </w:r>
          </w:p>
        </w:tc>
        <w:tc>
          <w:tcPr>
            <w:tcW w:w="2085" w:type="dxa"/>
            <w:vAlign w:val="center"/>
            <w:hideMark/>
          </w:tcPr>
          <w:p w14:paraId="614C56D4" w14:textId="77777777" w:rsidR="003844D2" w:rsidRDefault="003844D2">
            <w:r>
              <w:t>5200x2100x350 мм</w:t>
            </w:r>
          </w:p>
        </w:tc>
      </w:tr>
      <w:tr w:rsidR="003844D2" w14:paraId="51C9334E" w14:textId="77777777" w:rsidTr="003844D2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6021B30" w14:textId="77777777" w:rsidR="003844D2" w:rsidRDefault="003844D2">
            <w:r>
              <w:t>Общий вес</w:t>
            </w:r>
          </w:p>
        </w:tc>
        <w:tc>
          <w:tcPr>
            <w:tcW w:w="2085" w:type="dxa"/>
            <w:vAlign w:val="center"/>
            <w:hideMark/>
          </w:tcPr>
          <w:p w14:paraId="19D9C0E1" w14:textId="77777777" w:rsidR="003844D2" w:rsidRDefault="003844D2">
            <w:r>
              <w:t>1750 кг</w:t>
            </w:r>
          </w:p>
        </w:tc>
      </w:tr>
    </w:tbl>
    <w:p w14:paraId="69498E68" w14:textId="77777777" w:rsidR="000927CC" w:rsidRPr="003844D2" w:rsidRDefault="000927CC" w:rsidP="003844D2">
      <w:bookmarkStart w:id="0" w:name="_GoBack"/>
      <w:bookmarkEnd w:id="0"/>
    </w:p>
    <w:sectPr w:rsidR="000927CC" w:rsidRPr="0038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CC"/>
    <w:rsid w:val="000927CC"/>
    <w:rsid w:val="003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BAF2"/>
  <w15:chartTrackingRefBased/>
  <w15:docId w15:val="{055A4F85-7B02-4FE3-A50C-AFEAC7E3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2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2</cp:revision>
  <dcterms:created xsi:type="dcterms:W3CDTF">2019-04-17T14:22:00Z</dcterms:created>
  <dcterms:modified xsi:type="dcterms:W3CDTF">2019-11-06T11:36:00Z</dcterms:modified>
</cp:coreProperties>
</file>